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6303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color w:val="000000"/>
          <w:kern w:val="0"/>
          <w:sz w:val="32"/>
          <w:szCs w:val="32"/>
          <w:shd w:val="clear" w:color="auto" w:fill="FFFFFF"/>
          <w:lang w:val="en-US" w:eastAsia="zh-CN" w:bidi="ar"/>
        </w:rPr>
        <w:t>附件</w:t>
      </w:r>
      <w:r>
        <w:rPr>
          <w:rFonts w:hint="eastAsia" w:ascii="仿宋" w:hAnsi="仿宋" w:eastAsia="仿宋" w:cs="仿宋"/>
          <w:kern w:val="2"/>
          <w:sz w:val="32"/>
          <w:szCs w:val="32"/>
          <w:lang w:val="en-US" w:eastAsia="zh-CN" w:bidi="ar"/>
        </w:rPr>
        <w:t>1</w:t>
      </w:r>
    </w:p>
    <w:p w14:paraId="1D44E8F1">
      <w:pPr>
        <w:pStyle w:val="3"/>
        <w:pageBreakBefore w:val="0"/>
        <w:kinsoku/>
        <w:wordWrap/>
        <w:overflowPunct/>
        <w:topLinePunct w:val="0"/>
        <w:bidi w:val="0"/>
        <w:spacing w:line="240" w:lineRule="auto"/>
        <w:jc w:val="center"/>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第七届中华经典诵写讲大赛参赛作品要求</w:t>
      </w:r>
    </w:p>
    <w:p w14:paraId="54261CE1">
      <w:pPr>
        <w:spacing w:line="24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一、诵读大赛</w:t>
      </w:r>
    </w:p>
    <w:p w14:paraId="574D99FF">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（一）内容要求</w:t>
      </w:r>
    </w:p>
    <w:p w14:paraId="4D9C695A">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中小学生（含中职）参赛者可优先从统编语文教材中选择作品。诵读文本主体前后可根据需要增加总计不超过200字的过渡语（计入总时长）。改编、网络以及自创文本不在征集之列。</w:t>
      </w:r>
    </w:p>
    <w:p w14:paraId="4B8DE25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推荐省赛作品视频录制</w:t>
      </w:r>
      <w:r>
        <w:rPr>
          <w:rFonts w:hint="eastAsia" w:ascii="仿宋" w:hAnsi="仿宋" w:eastAsia="仿宋" w:cs="仿宋"/>
          <w:sz w:val="32"/>
          <w:szCs w:val="32"/>
        </w:rPr>
        <w:t>要求</w:t>
      </w:r>
    </w:p>
    <w:p w14:paraId="371F9EEE">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参赛作品要求为2025年新创作录制的视频，高清1920*1080横屏拍摄，格式为MP4，长度为3—6分钟，大小不超过700MB，图像、声音清晰，不抖动、无噪音。视频作品必须同期录音，不得后期配音。录制仅限一个场地，不得切换多个场地。</w:t>
      </w:r>
    </w:p>
    <w:p w14:paraId="3E39784C">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2065692B">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参赛视频不要制作片头。视频封面只允许出现作品名称和组别，视频不能出现参赛选手和指导教师的名字、学校或所在单位等信息，否则取消比赛资格。</w:t>
      </w:r>
    </w:p>
    <w:p w14:paraId="301DD672">
      <w:pPr>
        <w:spacing w:line="24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（三）其他要求</w:t>
      </w:r>
    </w:p>
    <w:p w14:paraId="7A290831">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在以诵读为主的基础上，作品可适当借助吟诵、音乐、服装等手段融合展现诵读内容。鼓励以团队形式诵读，团队人数不超过20人。</w:t>
      </w:r>
    </w:p>
    <w:p w14:paraId="30850DC6">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每人最多可参与个人或团队诵读作品1个。每个作品指导教师不超过2人，同一作品的参赛者不得同时署名该作品的指导教师。指导教师应当具备相应的专业能力，能为参赛者提供专业指导。</w:t>
      </w:r>
    </w:p>
    <w:p w14:paraId="1962F802">
      <w:pPr>
        <w:spacing w:line="24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二、讲解大赛</w:t>
      </w:r>
    </w:p>
    <w:p w14:paraId="5E8EC991">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（一）内容要求</w:t>
      </w:r>
    </w:p>
    <w:p w14:paraId="33135D24">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讲解须使用国家通用语言文字，内容应选自中小学（含中职）统编语文教材、普通高等教育国家级规划教材及高等职业教育国家规划教材的大学语文教材中的一首经典诗词作品。</w:t>
      </w:r>
    </w:p>
    <w:p w14:paraId="3D0BD284">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参赛学生应广泛阅读相关书籍，结合个人经历与感受，讲解诗词作品，并阐述诗词的意义与价值，使用多媒体及其他创新形式录制讲解视频。</w:t>
      </w:r>
    </w:p>
    <w:p w14:paraId="55C89EB0">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推荐省赛作品视频录制</w:t>
      </w:r>
      <w:r>
        <w:rPr>
          <w:rFonts w:hint="eastAsia" w:ascii="仿宋" w:hAnsi="仿宋" w:eastAsia="仿宋" w:cs="仿宋"/>
          <w:sz w:val="32"/>
          <w:szCs w:val="32"/>
        </w:rPr>
        <w:t>要求</w:t>
      </w:r>
    </w:p>
    <w:p w14:paraId="5443BC6C">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作品要求为2025年新创作录制的视频，横屏拍摄，格式为MP4。教师组视频长度为8分钟以内，学生组视频长度为5分钟以内。视频清晰度不低于720P，大小不超过700MB，图像、声音清晰，不抖动、无噪声，参赛者须出镜。</w:t>
      </w:r>
    </w:p>
    <w:p w14:paraId="63D47D1B">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视频开头以文字方式展示作品名称、组别、诗词题目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4B1727A7">
      <w:pPr>
        <w:spacing w:line="24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（三）其他要求</w:t>
      </w:r>
    </w:p>
    <w:p w14:paraId="58D3D911">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每人限报1件作品，限报1名指导教师。同一作品的参赛者不得同时署名该作品的指导教师。</w:t>
      </w:r>
    </w:p>
    <w:p w14:paraId="393603B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三、书写大赛</w:t>
      </w:r>
    </w:p>
    <w:p w14:paraId="665599ED">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（一）作品内容</w:t>
      </w:r>
    </w:p>
    <w:p w14:paraId="63A31369">
      <w:pPr>
        <w:spacing w:line="240" w:lineRule="auto"/>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设硬笔、毛笔和粉笔三个类别。</w:t>
      </w:r>
      <w:r>
        <w:rPr>
          <w:rFonts w:hint="eastAsia" w:ascii="仿宋" w:hAnsi="仿宋" w:eastAsia="仿宋" w:cs="仿宋"/>
          <w:sz w:val="32"/>
          <w:szCs w:val="32"/>
          <w:lang w:val="en-US" w:eastAsia="zh-CN"/>
        </w:rPr>
        <w:t>内容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14:paraId="16673BBB">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硬笔类、粉笔类作品须使用规范汉字（以《通用规范汉字表》为依据），字体要求使用楷书或行书，书写笔画形态和离合关系正确，行书作品不能随意改变笔画形态和夹带草书；毛笔类作品鼓励使用规范汉字，因艺术表达需要可使用繁体字及经典碑帖中所见的写法，字体不限（篆书、草书须附释文），但须通篇统一，不可提交临摹作品。</w:t>
      </w:r>
    </w:p>
    <w:p w14:paraId="627DA854">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（二）书写要求</w:t>
      </w:r>
    </w:p>
    <w:p w14:paraId="64D1B03B">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硬笔类作品可使用铅笔（仅限小学一、二年级学生）、中性笔、钢笔、秀丽笔。硬笔类作品用纸规格不超过A3纸大小（29.7cm×42cm以内）。</w:t>
      </w:r>
    </w:p>
    <w:p w14:paraId="69391E5D">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毛笔类作品用纸规格为四尺三裁至六尺整张宣纸（46cm×69cm至95cm×180cm），一律为竖式，不得托裱。手卷、册页等形式不在参赛范围之内。</w:t>
      </w:r>
    </w:p>
    <w:p w14:paraId="6447A117">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粉笔类作品一律使用</w:t>
      </w:r>
      <w:bookmarkStart w:id="0" w:name="_GoBack"/>
      <w:bookmarkEnd w:id="0"/>
      <w:r>
        <w:rPr>
          <w:rFonts w:hint="eastAsia" w:ascii="仿宋" w:hAnsi="仿宋" w:eastAsia="仿宋" w:cs="仿宋"/>
          <w:sz w:val="32"/>
          <w:szCs w:val="32"/>
          <w:lang w:val="en-US" w:eastAsia="zh-CN"/>
        </w:rPr>
        <w:t>白色粉笔，横排横写。</w:t>
      </w:r>
    </w:p>
    <w:p w14:paraId="1D5030C9">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推荐省赛作品</w:t>
      </w:r>
      <w:r>
        <w:rPr>
          <w:rFonts w:hint="eastAsia" w:ascii="仿宋" w:hAnsi="仿宋" w:eastAsia="仿宋" w:cs="仿宋"/>
          <w:sz w:val="32"/>
          <w:szCs w:val="32"/>
        </w:rPr>
        <w:t>要求</w:t>
      </w:r>
    </w:p>
    <w:p w14:paraId="7E5E78C0">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参赛作品应为2025年新创作的作品，由参赛者独立完成。参赛人员需同时提交参赛作品图片与书写视频（书写视频旨在证明作品确为本人书写）。</w:t>
      </w:r>
    </w:p>
    <w:p w14:paraId="7C088319">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1.参赛作品图片要求</w:t>
      </w:r>
    </w:p>
    <w:p w14:paraId="6E6995D7">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硬笔类作品上传分辨率为300DPI以上的扫描图片；毛笔类、粉笔类作品上传高清照片，格式为JPG或JPEG，大小为2—10M，要求能体现作品整体效果与细节特点。</w:t>
      </w:r>
    </w:p>
    <w:p w14:paraId="1F7AE989">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2.书写视频要求</w:t>
      </w:r>
    </w:p>
    <w:p w14:paraId="5AD5E832">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拍摄参赛者上半身书写视频，摄像设备放在参赛者左侧（左手书写者在右侧拍摄）。开始书写前，参赛者本人须手持能证明身份的证件（身份证或医保卡、学生证、工作证等带有本人照片的证件），将持证的手臂和上半身拍进视频，头发不得遮挡面部，需露出五官，并确保证件上的姓名、照片清晰可见（注：证件上姓名、本人照片不能遮挡或被手指捏住；为确保隐私安全，其他信息可以部分遮挡），持续5秒。</w:t>
      </w:r>
    </w:p>
    <w:p w14:paraId="1FE5C2CC">
      <w:pPr>
        <w:spacing w:line="240" w:lineRule="auto"/>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eastAsia="zh-CN"/>
        </w:rPr>
        <w:t>完成以上操作后，即可进入书写环节的录制，书写内容应为参赛提交作品内容中的一部分，以体现本人书写水平。书写环节录制视频时长控制在2分钟内，在录制作品书写的过程中，无须将作品全部写完。随后，进入展示环节的录制，请参赛者手持该作品正对手机或摄像机，停留并录制5秒。总体拍摄画面应清晰展示书写内容，拍摄内容不得中断，视频不得剪辑。视频总时长不超过3分钟，300MB以内，MP4格式。书写视频和参赛作品图片同时上传到大赛官网。</w:t>
      </w:r>
    </w:p>
    <w:p w14:paraId="13C358D9">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纸质作品要求：纸质作品不退回，作品背面右下角请用铅笔正楷标注类别、组别、作品名称、参赛者姓名、单位、联系方式，指导教师及单位。例如：硬笔、大学生组、《兰亭序》、参赛者李某、xx学校xx学院（中心）、15812345678、指导教师王某、xx学校xx学院（中心）。</w:t>
      </w:r>
    </w:p>
    <w:p w14:paraId="44D491E7">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（四）其他要求</w:t>
      </w:r>
    </w:p>
    <w:p w14:paraId="36339509">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者应使用规范汉字准确填写姓名、作品名称、所在单位或学校等信息。毛笔类作品还需填写书体信息。毛笔类作品字体为篆书、草书的，在上传时须附释文。所有参赛作品提交时需附上所抄录内容的版本图片（直接扫描或拍摄出版物的相应章节）和出版物版本信息（图书的封面和版权页）。作品提交后，相关信息不得更改。</w:t>
      </w:r>
    </w:p>
    <w:p w14:paraId="65C0E8E4">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每人限报1件作品，限报1名指导教师。同一作品的参赛者不得同时署名该作品的指导教师。</w:t>
      </w:r>
    </w:p>
    <w:p w14:paraId="51A0C2D8">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为进一步浸润书法文化，鼓励参赛者阅读，自主报名时开通了图书推荐功能，每位参赛者需推荐一本自己喜爱的图书并写出推荐语，以增进阅读交流。</w:t>
      </w:r>
    </w:p>
    <w:p w14:paraId="575910CF">
      <w:pPr>
        <w:pStyle w:val="2"/>
        <w:rPr>
          <w:rFonts w:hint="eastAsia"/>
          <w:lang w:val="en-US"/>
        </w:rPr>
      </w:pPr>
    </w:p>
    <w:p w14:paraId="3139777B">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0" w:afterAutospacing="0" w:line="240" w:lineRule="auto"/>
        <w:ind w:right="0" w:rightChars="0" w:firstLine="640" w:firstLineChars="200"/>
        <w:jc w:val="both"/>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zY3YWJmYzZhZTcyMzcxYzJiN2Q4ZGQ3OGY2ZjgifQ=="/>
  </w:docVars>
  <w:rsids>
    <w:rsidRoot w:val="5B9E0A62"/>
    <w:rsid w:val="027C1B79"/>
    <w:rsid w:val="0B16599D"/>
    <w:rsid w:val="1A911D06"/>
    <w:rsid w:val="1C280002"/>
    <w:rsid w:val="32476243"/>
    <w:rsid w:val="36D52B69"/>
    <w:rsid w:val="37A35CF1"/>
    <w:rsid w:val="473A4EA0"/>
    <w:rsid w:val="486812E2"/>
    <w:rsid w:val="58A03C9C"/>
    <w:rsid w:val="5B9E0A62"/>
    <w:rsid w:val="5DAD3C76"/>
    <w:rsid w:val="68FC5484"/>
    <w:rsid w:val="6E564019"/>
    <w:rsid w:val="739E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1"/>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Body Text First Indent 21"/>
    <w:basedOn w:val="7"/>
    <w:qFormat/>
    <w:uiPriority w:val="0"/>
    <w:pPr>
      <w:spacing w:before="100" w:beforeAutospacing="1" w:after="100" w:afterAutospacing="1"/>
      <w:ind w:firstLine="420" w:firstLineChars="200"/>
    </w:pPr>
    <w:rPr>
      <w:rFonts w:ascii="Calibri" w:hAnsi="Calibri"/>
    </w:rPr>
  </w:style>
  <w:style w:type="paragraph" w:customStyle="1" w:styleId="7">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2468</Words>
  <Characters>2559</Characters>
  <Lines>0</Lines>
  <Paragraphs>0</Paragraphs>
  <TotalTime>15</TotalTime>
  <ScaleCrop>false</ScaleCrop>
  <LinksUpToDate>false</LinksUpToDate>
  <CharactersWithSpaces>2559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2024-05-05T13:29:00Z</dcterms:created>
  <dc:creator>郝新春</dc:creator>
  <cp:lastModifiedBy>曾洁</cp:lastModifiedBy>
  <cp:lastPrinted>2025-04-03T01:43:00Z</cp:lastPrinted>
  <dcterms:modified xsi:type="dcterms:W3CDTF">2025-04-03T08:06:59Z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B7C966E24FA24E62A8EF35E3E565A333_13</vt:lpwstr>
  </property>
</Properties>
</file>