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60" w:lineRule="exact"/>
        <w:jc w:val="center"/>
        <w:rPr>
          <w:rFonts w:cs="方正小标宋简体" w:asciiTheme="majorEastAsia" w:hAnsiTheme="majorEastAsia" w:eastAsiaTheme="majorEastAsia"/>
          <w:b/>
          <w:bCs/>
          <w:sz w:val="36"/>
          <w:szCs w:val="36"/>
        </w:rPr>
      </w:pPr>
      <w:r>
        <w:rPr>
          <w:rFonts w:hint="eastAsia" w:cs="方正小标宋简体" w:asciiTheme="majorEastAsia" w:hAnsiTheme="majorEastAsia" w:eastAsiaTheme="majorEastAsia"/>
          <w:b/>
          <w:bCs/>
          <w:sz w:val="36"/>
          <w:szCs w:val="36"/>
        </w:rPr>
        <w:t>中南财经政法大学2024年暑期社会实践安全责任承诺书</w:t>
      </w:r>
    </w:p>
    <w:p>
      <w:pPr>
        <w:spacing w:line="460" w:lineRule="exact"/>
        <w:ind w:firstLine="480" w:firstLineChars="200"/>
        <w:rPr>
          <w:rFonts w:cs="仿宋_GB2312" w:asciiTheme="minorEastAsia" w:hAnsiTheme="minorEastAsia"/>
          <w:sz w:val="24"/>
        </w:rPr>
      </w:pPr>
      <w:r>
        <w:rPr>
          <w:rFonts w:hint="eastAsia" w:cs="仿宋_GB2312" w:asciiTheme="minorEastAsia" w:hAnsiTheme="minorEastAsia"/>
          <w:sz w:val="24"/>
        </w:rPr>
        <w:t>本人及实践团队所有成员自愿参加中南财经政法大学2024年大学生暑期社会实践活动，并保证本人的身心状况适合参与本次社会实践，同时对本次社会实践的目的、性质、实践地的基本情况以及可能发生的意外和风险有清楚的了解，详细阅读并全部理解教育部令第12号《学生伤害事故处理办法》（2002年9月1日生效）。在社会实践期间，本人及实践团队所有成员保证将自觉遵守国家法律法规，严格执行学校有关规定，进一步明确和自愿作出以下承诺：</w:t>
      </w:r>
    </w:p>
    <w:p>
      <w:pPr>
        <w:spacing w:line="460" w:lineRule="exact"/>
        <w:ind w:firstLine="480" w:firstLineChars="200"/>
        <w:rPr>
          <w:rFonts w:cs="仿宋_GB2312" w:asciiTheme="minorEastAsia" w:hAnsiTheme="minorEastAsia"/>
          <w:sz w:val="24"/>
        </w:rPr>
      </w:pPr>
      <w:r>
        <w:rPr>
          <w:rFonts w:hint="eastAsia" w:cs="仿宋_GB2312" w:asciiTheme="minorEastAsia" w:hAnsiTheme="minorEastAsia"/>
          <w:sz w:val="24"/>
        </w:rPr>
        <w:t>1.各项目（团队）的学生负责人作为本次实践活动的“第一责任人”，负责本次实践活动的前期组织筹备、具体安排、预案制定等有关工作。</w:t>
      </w:r>
    </w:p>
    <w:p>
      <w:pPr>
        <w:spacing w:line="460" w:lineRule="exact"/>
        <w:ind w:firstLine="480" w:firstLineChars="200"/>
        <w:rPr>
          <w:rFonts w:cs="仿宋_GB2312" w:asciiTheme="minorEastAsia" w:hAnsiTheme="minorEastAsia"/>
          <w:sz w:val="24"/>
        </w:rPr>
      </w:pPr>
      <w:r>
        <w:rPr>
          <w:rFonts w:hint="eastAsia" w:cs="仿宋_GB2312" w:asciiTheme="minorEastAsia" w:hAnsiTheme="minorEastAsia"/>
          <w:sz w:val="24"/>
        </w:rPr>
        <w:t>2.本人及实践团队所有成员均需在实践活动前提前告知家长并获得其支持，原则上避免线下跨省市开展社会实践活动，在实践过程中注意随时保持与学校、团队其他成员的紧密联系。</w:t>
      </w:r>
    </w:p>
    <w:p>
      <w:pPr>
        <w:spacing w:line="460" w:lineRule="exact"/>
        <w:ind w:firstLine="480" w:firstLineChars="200"/>
        <w:rPr>
          <w:rFonts w:cs="仿宋_GB2312" w:asciiTheme="minorEastAsia" w:hAnsiTheme="minorEastAsia"/>
          <w:sz w:val="24"/>
        </w:rPr>
      </w:pPr>
      <w:r>
        <w:rPr>
          <w:rFonts w:hint="eastAsia" w:cs="仿宋_GB2312" w:asciiTheme="minorEastAsia" w:hAnsiTheme="minorEastAsia"/>
          <w:sz w:val="24"/>
          <w:lang w:val="en-US" w:eastAsia="zh-CN"/>
        </w:rPr>
        <w:t>3</w:t>
      </w:r>
      <w:r>
        <w:rPr>
          <w:rFonts w:hint="eastAsia" w:cs="仿宋_GB2312" w:asciiTheme="minorEastAsia" w:hAnsiTheme="minorEastAsia"/>
          <w:sz w:val="24"/>
        </w:rPr>
        <w:t>.本人及实践团队所有成员在实践过程中随身财物的遗失、被盗、毁坏等经济损失自行承担；由于本人及实践团队所有成员过错造成的第三方人身伤害或经济损失自行承担；由于本人及实践团队所有成员过错、不可抗力、意外事件导致的人身意外伤害，依据《学生伤害事故处理办法》（教育部令第12号）第十二条进行处理；本人及实践团队所有成员在实践过程中如有违法行为或违反实践当地各项规定以及民族习惯等行为所造成的损失和引起的法律责任自行承担。</w:t>
      </w:r>
    </w:p>
    <w:p>
      <w:pPr>
        <w:spacing w:line="460" w:lineRule="exact"/>
        <w:ind w:firstLine="480" w:firstLineChars="200"/>
        <w:rPr>
          <w:rFonts w:cs="仿宋_GB2312" w:asciiTheme="minorEastAsia" w:hAnsiTheme="minorEastAsia"/>
          <w:sz w:val="24"/>
        </w:rPr>
      </w:pPr>
      <w:r>
        <w:rPr>
          <w:rFonts w:hint="eastAsia" w:cs="仿宋_GB2312" w:asciiTheme="minorEastAsia" w:hAnsiTheme="minorEastAsia"/>
          <w:sz w:val="24"/>
          <w:lang w:val="en-US" w:eastAsia="zh-CN"/>
        </w:rPr>
        <w:t>4</w:t>
      </w:r>
      <w:r>
        <w:rPr>
          <w:rFonts w:hint="eastAsia" w:cs="仿宋_GB2312" w:asciiTheme="minorEastAsia" w:hAnsiTheme="minorEastAsia"/>
          <w:sz w:val="24"/>
        </w:rPr>
        <w:t>.本次获得立项的社会实践活动各项目（团队）的成员需与立项申报材料中所列的人员保持一致，非本团队成员不得参加已获立项的项目（团队）的各项实践活动。</w:t>
      </w:r>
    </w:p>
    <w:p>
      <w:pPr>
        <w:spacing w:line="460" w:lineRule="exact"/>
        <w:ind w:firstLine="480" w:firstLineChars="200"/>
        <w:rPr>
          <w:rFonts w:cs="仿宋_GB2312" w:asciiTheme="minorEastAsia" w:hAnsiTheme="minorEastAsia"/>
          <w:sz w:val="24"/>
        </w:rPr>
      </w:pPr>
      <w:r>
        <w:rPr>
          <w:rFonts w:hint="eastAsia" w:cs="仿宋_GB2312" w:asciiTheme="minorEastAsia" w:hAnsiTheme="minorEastAsia"/>
          <w:sz w:val="24"/>
          <w:lang w:val="en-US" w:eastAsia="zh-CN"/>
        </w:rPr>
        <w:t>5</w:t>
      </w:r>
      <w:bookmarkStart w:id="0" w:name="_GoBack"/>
      <w:bookmarkEnd w:id="0"/>
      <w:r>
        <w:rPr>
          <w:rFonts w:hint="eastAsia" w:cs="仿宋_GB2312" w:asciiTheme="minorEastAsia" w:hAnsiTheme="minorEastAsia"/>
          <w:sz w:val="24"/>
        </w:rPr>
        <w:t>.参加实践活动的团队成员需确保良好的身心状况，不适宜参加实践活动的，需出具个人情况说明，报学院团委（团总支）、挂靠指导单位后，学校准予退出。</w:t>
      </w:r>
    </w:p>
    <w:p>
      <w:pPr>
        <w:spacing w:line="460" w:lineRule="exact"/>
        <w:ind w:firstLine="480" w:firstLineChars="200"/>
        <w:rPr>
          <w:rFonts w:cs="仿宋_GB2312" w:asciiTheme="minorEastAsia" w:hAnsiTheme="minorEastAsia"/>
          <w:sz w:val="24"/>
        </w:rPr>
      </w:pPr>
      <w:r>
        <w:rPr>
          <w:rFonts w:hint="eastAsia" w:cs="仿宋_GB2312" w:asciiTheme="minorEastAsia" w:hAnsiTheme="minorEastAsia"/>
          <w:sz w:val="24"/>
        </w:rPr>
        <w:t>本文最终解释权归共青团中南财经政法大学委员会所有。</w:t>
      </w:r>
    </w:p>
    <w:p>
      <w:pPr>
        <w:spacing w:line="460" w:lineRule="exact"/>
        <w:ind w:firstLine="480" w:firstLineChars="200"/>
        <w:rPr>
          <w:rFonts w:cs="仿宋_GB2312" w:asciiTheme="minorEastAsia" w:hAnsiTheme="minorEastAsia"/>
          <w:sz w:val="24"/>
        </w:rPr>
      </w:pPr>
      <w:r>
        <w:rPr>
          <w:rFonts w:hint="eastAsia" w:cs="仿宋_GB2312" w:asciiTheme="minorEastAsia" w:hAnsiTheme="minorEastAsia"/>
          <w:sz w:val="24"/>
        </w:rPr>
        <w:t>本人及实践团队所有成员已经详细阅读并认可本责任书，对整体内容和各项规定均无异议。</w:t>
      </w:r>
    </w:p>
    <w:p>
      <w:pPr>
        <w:spacing w:line="460" w:lineRule="exact"/>
        <w:ind w:firstLine="480" w:firstLineChars="200"/>
        <w:rPr>
          <w:rFonts w:cs="黑体" w:asciiTheme="minorEastAsia" w:hAnsiTheme="minorEastAsia"/>
          <w:sz w:val="24"/>
        </w:rPr>
      </w:pPr>
      <w:r>
        <w:rPr>
          <w:rFonts w:hint="eastAsia" w:cs="黑体" w:asciiTheme="minorEastAsia" w:hAnsiTheme="minorEastAsia"/>
          <w:sz w:val="24"/>
        </w:rPr>
        <w:t>项 目（团  队）名称：</w:t>
      </w:r>
      <w:r>
        <w:rPr>
          <w:rFonts w:hint="eastAsia" w:cs="黑体" w:asciiTheme="minorEastAsia" w:hAnsiTheme="minorEastAsia"/>
          <w:b/>
          <w:bCs/>
          <w:sz w:val="24"/>
          <w:u w:val="single"/>
        </w:rPr>
        <w:t xml:space="preserve">                    </w:t>
      </w:r>
    </w:p>
    <w:p>
      <w:pPr>
        <w:spacing w:line="460" w:lineRule="exact"/>
        <w:ind w:firstLine="480" w:firstLineChars="200"/>
        <w:rPr>
          <w:rFonts w:cs="黑体" w:asciiTheme="minorEastAsia" w:hAnsiTheme="minorEastAsia"/>
          <w:sz w:val="24"/>
        </w:rPr>
      </w:pPr>
      <w:r>
        <w:rPr>
          <w:rFonts w:hint="eastAsia" w:cs="黑体" w:asciiTheme="minorEastAsia" w:hAnsiTheme="minorEastAsia"/>
          <w:sz w:val="24"/>
        </w:rPr>
        <w:t>主 要 负 责 人 签字：</w:t>
      </w:r>
      <w:r>
        <w:rPr>
          <w:rFonts w:hint="eastAsia" w:cs="黑体" w:asciiTheme="minorEastAsia" w:hAnsiTheme="minorEastAsia"/>
          <w:b/>
          <w:bCs/>
          <w:sz w:val="24"/>
          <w:u w:val="single"/>
        </w:rPr>
        <w:t xml:space="preserve">                    </w:t>
      </w:r>
    </w:p>
    <w:p>
      <w:pPr>
        <w:spacing w:line="460" w:lineRule="exact"/>
        <w:ind w:firstLine="480" w:firstLineChars="200"/>
        <w:rPr>
          <w:rFonts w:cs="黑体" w:asciiTheme="minorEastAsia" w:hAnsiTheme="minorEastAsia"/>
          <w:sz w:val="24"/>
        </w:rPr>
      </w:pPr>
      <w:r>
        <w:rPr>
          <w:rFonts w:hint="eastAsia" w:cs="黑体" w:asciiTheme="minorEastAsia" w:hAnsiTheme="minorEastAsia"/>
          <w:sz w:val="24"/>
        </w:rPr>
        <w:t>团 队 其他成员 签字：</w:t>
      </w:r>
      <w:r>
        <w:rPr>
          <w:rFonts w:hint="eastAsia" w:cs="黑体" w:asciiTheme="minorEastAsia" w:hAnsiTheme="minorEastAsia"/>
          <w:b/>
          <w:bCs/>
          <w:sz w:val="24"/>
          <w:u w:val="single"/>
        </w:rPr>
        <w:t xml:space="preserve">                    </w:t>
      </w:r>
    </w:p>
    <w:p>
      <w:pPr>
        <w:spacing w:line="460" w:lineRule="exact"/>
        <w:ind w:firstLine="480" w:firstLineChars="200"/>
        <w:jc w:val="right"/>
        <w:rPr>
          <w:rFonts w:cs="仿宋_GB2312" w:asciiTheme="minorEastAsia" w:hAnsiTheme="minorEastAsia"/>
          <w:sz w:val="24"/>
        </w:rPr>
      </w:pPr>
      <w:r>
        <w:rPr>
          <w:rFonts w:hint="eastAsia" w:cs="仿宋_GB2312" w:asciiTheme="minorEastAsia" w:hAnsiTheme="minorEastAsia"/>
          <w:sz w:val="24"/>
        </w:rPr>
        <w:t>共青团中南财经政法大学委员会</w:t>
      </w:r>
    </w:p>
    <w:p>
      <w:pPr>
        <w:wordWrap w:val="0"/>
        <w:spacing w:line="460" w:lineRule="exact"/>
        <w:ind w:right="840" w:rightChars="400"/>
        <w:jc w:val="right"/>
        <w:rPr>
          <w:rFonts w:cs="仿宋_GB2312" w:asciiTheme="minorEastAsia" w:hAnsiTheme="minorEastAsia"/>
          <w:sz w:val="24"/>
        </w:rPr>
      </w:pPr>
      <w:r>
        <w:rPr>
          <w:rFonts w:hint="eastAsia" w:cs="仿宋_GB2312" w:asciiTheme="minorEastAsia" w:hAnsiTheme="minorEastAsia"/>
          <w:sz w:val="24"/>
        </w:rPr>
        <w:t>二〇二四年六月</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9B4A51-E88A-401E-97B8-200CD4BC02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84D483E-54A4-4048-B5BA-332789EC0FF7}"/>
  </w:font>
  <w:font w:name="仿宋_GB2312">
    <w:altName w:val="仿宋"/>
    <w:panose1 w:val="00000000000000000000"/>
    <w:charset w:val="86"/>
    <w:family w:val="auto"/>
    <w:pitch w:val="default"/>
    <w:sig w:usb0="00000000" w:usb1="00000000" w:usb2="00000000" w:usb3="00000000" w:csb0="00040000" w:csb1="00000000"/>
    <w:embedRegular r:id="rId3" w:fontKey="{2EBAFB0C-0645-4AED-A4BE-59F953A3EF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mOWZiMjA4OWYzNDhkZGRlZGI0YmJlOGU1OTRiMmUifQ=="/>
  </w:docVars>
  <w:rsids>
    <w:rsidRoot w:val="007A6439"/>
    <w:rsid w:val="003E5875"/>
    <w:rsid w:val="00656B4F"/>
    <w:rsid w:val="007A6439"/>
    <w:rsid w:val="008567A9"/>
    <w:rsid w:val="00D00218"/>
    <w:rsid w:val="08570BB1"/>
    <w:rsid w:val="10872196"/>
    <w:rsid w:val="165D32C8"/>
    <w:rsid w:val="1EB268D8"/>
    <w:rsid w:val="2E903177"/>
    <w:rsid w:val="2F656EAC"/>
    <w:rsid w:val="66B12A3A"/>
    <w:rsid w:val="7D4B2E7B"/>
    <w:rsid w:val="7E263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890</Words>
  <Characters>907</Characters>
  <Lines>7</Lines>
  <Paragraphs>1</Paragraphs>
  <TotalTime>24</TotalTime>
  <ScaleCrop>false</ScaleCrop>
  <LinksUpToDate>false</LinksUpToDate>
  <CharactersWithSpaces>978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2024-05-17T06:01:00Z</dcterms:created>
  <dc:creator>asus</dc:creator>
  <cp:lastModifiedBy>Arthur</cp:lastModifiedBy>
  <dcterms:modified xsi:type="dcterms:W3CDTF">2024-05-30T13:41:40Z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4E32CBD2DCCA45229110CAAB24F8E767</vt:lpwstr>
  </property>
</Properties>
</file>